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6F2" w:rsidRDefault="00BE46F2" w:rsidP="002B2CCF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BE46F2" w:rsidRDefault="00BE46F2" w:rsidP="002B2CCF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D91994" w:rsidRPr="0092496A" w:rsidRDefault="00CA18B1" w:rsidP="00961332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>Puerto Iguazú, 14</w:t>
      </w:r>
      <w:r w:rsidR="00D119F6">
        <w:rPr>
          <w:rFonts w:cstheme="minorHAnsi"/>
        </w:rPr>
        <w:t xml:space="preserve"> d</w:t>
      </w:r>
      <w:r w:rsidR="002F4E9F">
        <w:rPr>
          <w:rFonts w:cstheme="minorHAnsi"/>
        </w:rPr>
        <w:t xml:space="preserve">e </w:t>
      </w:r>
      <w:r w:rsidR="00B739B6">
        <w:rPr>
          <w:rFonts w:cstheme="minorHAnsi"/>
        </w:rPr>
        <w:t>abril</w:t>
      </w:r>
      <w:r w:rsidR="00024746">
        <w:rPr>
          <w:rFonts w:cstheme="minorHAnsi"/>
        </w:rPr>
        <w:t xml:space="preserve"> del 2026</w:t>
      </w:r>
    </w:p>
    <w:p w:rsidR="0092496A" w:rsidRDefault="0092496A" w:rsidP="00961332">
      <w:pPr>
        <w:spacing w:after="0" w:line="240" w:lineRule="auto"/>
        <w:jc w:val="center"/>
        <w:rPr>
          <w:rFonts w:cstheme="minorHAnsi"/>
        </w:rPr>
      </w:pPr>
    </w:p>
    <w:p w:rsidR="00D54B06" w:rsidRPr="0092496A" w:rsidRDefault="00D54B06" w:rsidP="00961332">
      <w:pPr>
        <w:spacing w:after="0" w:line="240" w:lineRule="auto"/>
        <w:jc w:val="center"/>
        <w:rPr>
          <w:rFonts w:cstheme="minorHAnsi"/>
        </w:rPr>
      </w:pPr>
    </w:p>
    <w:p w:rsidR="00D91994" w:rsidRPr="0092496A" w:rsidRDefault="00D91994" w:rsidP="00961332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>Honorable Concejo Deliberante de la Ciudad de Puerto Iguazú.</w:t>
      </w: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</w:p>
    <w:p w:rsidR="00781C5D" w:rsidRDefault="00D91994" w:rsidP="00D31094">
      <w:pPr>
        <w:spacing w:after="0" w:line="240" w:lineRule="auto"/>
        <w:jc w:val="both"/>
        <w:rPr>
          <w:rFonts w:cstheme="minorHAnsi"/>
          <w:bCs/>
        </w:rPr>
      </w:pPr>
      <w:r w:rsidRPr="0092496A">
        <w:rPr>
          <w:rFonts w:cstheme="minorHAnsi"/>
        </w:rPr>
        <w:t xml:space="preserve">REFERENCIA: </w:t>
      </w:r>
      <w:r w:rsidRPr="0092496A">
        <w:rPr>
          <w:rFonts w:cstheme="minorHAnsi"/>
        </w:rPr>
        <w:tab/>
      </w:r>
      <w:r w:rsidR="00781C5D" w:rsidRPr="00781C5D">
        <w:rPr>
          <w:rFonts w:cstheme="minorHAnsi"/>
          <w:bCs/>
        </w:rPr>
        <w:t>Departamento Ejecutivo Municipal</w:t>
      </w:r>
    </w:p>
    <w:p w:rsidR="00D119F6" w:rsidRDefault="00D119F6" w:rsidP="002F4E9F">
      <w:pPr>
        <w:spacing w:after="0" w:line="240" w:lineRule="auto"/>
        <w:ind w:left="1440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Proyecto de </w:t>
      </w:r>
      <w:r w:rsidR="00CA18B1">
        <w:rPr>
          <w:rFonts w:cstheme="minorHAnsi"/>
          <w:bCs/>
        </w:rPr>
        <w:t>Ordenanza</w:t>
      </w:r>
      <w:r>
        <w:rPr>
          <w:rFonts w:cstheme="minorHAnsi"/>
          <w:bCs/>
        </w:rPr>
        <w:t xml:space="preserve">. </w:t>
      </w:r>
    </w:p>
    <w:p w:rsidR="00D31094" w:rsidRDefault="00A4300A" w:rsidP="002F4E9F">
      <w:pPr>
        <w:spacing w:after="0" w:line="240" w:lineRule="auto"/>
        <w:ind w:left="1440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Regularización </w:t>
      </w:r>
      <w:r w:rsidR="00015BC5">
        <w:rPr>
          <w:rFonts w:cstheme="minorHAnsi"/>
          <w:bCs/>
        </w:rPr>
        <w:t>feria y venta ambulante Plaza San Martin</w:t>
      </w:r>
      <w:r>
        <w:rPr>
          <w:rFonts w:cstheme="minorHAnsi"/>
          <w:bCs/>
        </w:rPr>
        <w:t xml:space="preserve"> </w:t>
      </w:r>
    </w:p>
    <w:p w:rsidR="00B47476" w:rsidRPr="0092496A" w:rsidRDefault="00B47476" w:rsidP="00B47476">
      <w:pPr>
        <w:spacing w:after="0" w:line="240" w:lineRule="auto"/>
        <w:ind w:left="1440"/>
        <w:jc w:val="both"/>
        <w:rPr>
          <w:rFonts w:cstheme="minorHAnsi"/>
        </w:rPr>
      </w:pPr>
    </w:p>
    <w:p w:rsidR="00D91994" w:rsidRDefault="00D91994" w:rsidP="00D91994">
      <w:pPr>
        <w:spacing w:after="0" w:line="240" w:lineRule="auto"/>
        <w:jc w:val="both"/>
        <w:rPr>
          <w:rFonts w:cstheme="minorHAnsi"/>
        </w:rPr>
      </w:pPr>
      <w:r w:rsidRPr="0092496A">
        <w:rPr>
          <w:rFonts w:cstheme="minorHAnsi"/>
        </w:rPr>
        <w:t>AUTOR:</w:t>
      </w:r>
      <w:r w:rsidRPr="0092496A">
        <w:rPr>
          <w:rFonts w:cstheme="minorHAnsi"/>
        </w:rPr>
        <w:tab/>
      </w:r>
      <w:r w:rsidRPr="0092496A">
        <w:rPr>
          <w:rFonts w:cstheme="minorHAnsi"/>
        </w:rPr>
        <w:tab/>
        <w:t>Concejal Walter Alejandro VERON</w:t>
      </w:r>
    </w:p>
    <w:p w:rsidR="00D91994" w:rsidRPr="004B126E" w:rsidRDefault="00D91994" w:rsidP="00D91994">
      <w:pPr>
        <w:spacing w:after="0" w:line="240" w:lineRule="auto"/>
        <w:jc w:val="both"/>
        <w:rPr>
          <w:rFonts w:cstheme="minorHAnsi"/>
        </w:rPr>
      </w:pPr>
    </w:p>
    <w:p w:rsidR="00D54B06" w:rsidRPr="004B126E" w:rsidRDefault="00D54B06" w:rsidP="00D91994">
      <w:pPr>
        <w:spacing w:after="0" w:line="240" w:lineRule="auto"/>
        <w:jc w:val="both"/>
        <w:rPr>
          <w:rFonts w:cstheme="minorHAnsi"/>
        </w:rPr>
      </w:pPr>
    </w:p>
    <w:p w:rsidR="00102797" w:rsidRDefault="00D91994" w:rsidP="00D91994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 xml:space="preserve">VISTO </w:t>
      </w:r>
    </w:p>
    <w:p w:rsidR="00102797" w:rsidRDefault="00102797" w:rsidP="00D91994">
      <w:pPr>
        <w:spacing w:after="0" w:line="240" w:lineRule="auto"/>
        <w:jc w:val="center"/>
        <w:rPr>
          <w:rFonts w:cstheme="minorHAnsi"/>
        </w:rPr>
      </w:pPr>
    </w:p>
    <w:p w:rsidR="00A63E5D" w:rsidRDefault="003C3D7E" w:rsidP="007766D3">
      <w:pPr>
        <w:spacing w:after="0" w:line="360" w:lineRule="auto"/>
        <w:ind w:firstLine="720"/>
        <w:jc w:val="both"/>
        <w:rPr>
          <w:rFonts w:cstheme="minorHAnsi"/>
        </w:rPr>
      </w:pPr>
      <w:r w:rsidRPr="003C3D7E">
        <w:rPr>
          <w:rFonts w:cstheme="minorHAnsi"/>
        </w:rPr>
        <w:t xml:space="preserve">Qué; </w:t>
      </w:r>
      <w:r w:rsidR="00024746">
        <w:rPr>
          <w:rFonts w:cstheme="minorHAnsi"/>
        </w:rPr>
        <w:t xml:space="preserve">el Departamento Ejecutivo Municipal a través de la Dirección de </w:t>
      </w:r>
      <w:r w:rsidR="00015BC5">
        <w:rPr>
          <w:rFonts w:cstheme="minorHAnsi"/>
        </w:rPr>
        <w:t>Cultura</w:t>
      </w:r>
      <w:r w:rsidR="00BA388B">
        <w:rPr>
          <w:rFonts w:cstheme="minorHAnsi"/>
        </w:rPr>
        <w:t xml:space="preserve">, </w:t>
      </w:r>
      <w:r w:rsidR="00015BC5">
        <w:rPr>
          <w:rFonts w:cstheme="minorHAnsi"/>
        </w:rPr>
        <w:t>dispone de la reubicación y el desalojo de los trabajadores cuentapropistas que desarrollan diversas actividades relacionadas con la venta de productos y elaborados en formato de “Feria”, ubicados en la Plaza General San Martin de nuestra ciudad;</w:t>
      </w:r>
    </w:p>
    <w:p w:rsidR="005A1931" w:rsidRDefault="005A1931" w:rsidP="007766D3">
      <w:pPr>
        <w:spacing w:before="240" w:after="0" w:line="360" w:lineRule="auto"/>
        <w:ind w:firstLine="720"/>
        <w:jc w:val="center"/>
        <w:rPr>
          <w:rFonts w:cstheme="minorHAnsi"/>
        </w:rPr>
      </w:pPr>
      <w:r w:rsidRPr="005A1931">
        <w:rPr>
          <w:rFonts w:cstheme="minorHAnsi"/>
        </w:rPr>
        <w:t>y CONSIDERANDO;</w:t>
      </w:r>
      <w:r>
        <w:rPr>
          <w:rFonts w:cstheme="minorHAnsi"/>
        </w:rPr>
        <w:t xml:space="preserve"> </w:t>
      </w:r>
    </w:p>
    <w:p w:rsidR="002C010D" w:rsidRDefault="002C010D" w:rsidP="00E725BF">
      <w:pPr>
        <w:spacing w:before="240" w:after="0" w:line="360" w:lineRule="auto"/>
        <w:ind w:firstLine="720"/>
        <w:jc w:val="both"/>
        <w:rPr>
          <w:rFonts w:cstheme="minorHAnsi"/>
        </w:rPr>
      </w:pPr>
      <w:r w:rsidRPr="002C010D">
        <w:rPr>
          <w:rFonts w:cstheme="minorHAnsi"/>
        </w:rPr>
        <w:t xml:space="preserve">Qué; la Secretaria de Gobierno a través de la Dirección de </w:t>
      </w:r>
      <w:r w:rsidR="00015BC5">
        <w:rPr>
          <w:rFonts w:cstheme="minorHAnsi"/>
        </w:rPr>
        <w:t>Cultura,</w:t>
      </w:r>
      <w:r w:rsidRPr="002C010D">
        <w:rPr>
          <w:rFonts w:cstheme="minorHAnsi"/>
        </w:rPr>
        <w:t xml:space="preserve"> </w:t>
      </w:r>
      <w:r w:rsidR="00015BC5">
        <w:rPr>
          <w:rFonts w:cstheme="minorHAnsi"/>
        </w:rPr>
        <w:t xml:space="preserve">permitió la instalación, permanecía </w:t>
      </w:r>
      <w:r w:rsidR="00F63C10">
        <w:rPr>
          <w:rFonts w:cstheme="minorHAnsi"/>
        </w:rPr>
        <w:t xml:space="preserve">y el desarrollo de la actividad, </w:t>
      </w:r>
      <w:r w:rsidR="00015BC5">
        <w:rPr>
          <w:rFonts w:cstheme="minorHAnsi"/>
        </w:rPr>
        <w:t>de los trabajadores cuentapropistas en la mencionada Plaza;</w:t>
      </w:r>
    </w:p>
    <w:p w:rsidR="00C367EE" w:rsidRPr="00D119F6" w:rsidRDefault="00C367EE" w:rsidP="007766D3">
      <w:pPr>
        <w:spacing w:before="240"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</w:t>
      </w:r>
      <w:r w:rsidRPr="00C367EE">
        <w:rPr>
          <w:rFonts w:cstheme="minorHAnsi"/>
        </w:rPr>
        <w:t xml:space="preserve"> </w:t>
      </w:r>
      <w:r w:rsidR="00F63C10">
        <w:rPr>
          <w:rFonts w:cstheme="minorHAnsi"/>
          <w:bCs/>
        </w:rPr>
        <w:t>la Dirección de Cultura, responsabilizo en la figura de un empleado municipal, la organización y coordinar la actividad de los trabajadores cuentapropistas en la mencionada Plaza;</w:t>
      </w:r>
    </w:p>
    <w:p w:rsidR="005A1931" w:rsidRDefault="00D31094" w:rsidP="007766D3">
      <w:pPr>
        <w:spacing w:before="240"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Qué; </w:t>
      </w:r>
      <w:r w:rsidR="00F63C10">
        <w:rPr>
          <w:rFonts w:cstheme="minorHAnsi"/>
        </w:rPr>
        <w:t>el mencionado empleado municipal, le cobraba un alquiler a los trabajadores cuentapropistas por utilizar las instalaciones municipales para la “guarda” y “el cuidado” de sus elementos para instalar sus productos y elaborados en la mencionada Plaza;</w:t>
      </w:r>
    </w:p>
    <w:p w:rsidR="00102797" w:rsidRDefault="00D31094" w:rsidP="0043749B">
      <w:pPr>
        <w:spacing w:before="240"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</w:t>
      </w:r>
      <w:r w:rsidR="00102797" w:rsidRPr="00102797">
        <w:rPr>
          <w:rFonts w:cstheme="minorHAnsi"/>
        </w:rPr>
        <w:t xml:space="preserve"> </w:t>
      </w:r>
      <w:r w:rsidR="002C010D">
        <w:rPr>
          <w:rFonts w:cstheme="minorHAnsi"/>
        </w:rPr>
        <w:t xml:space="preserve">la actividad </w:t>
      </w:r>
      <w:r w:rsidR="00F63C10">
        <w:rPr>
          <w:rFonts w:cstheme="minorHAnsi"/>
        </w:rPr>
        <w:t>planteada, la permanencia y el desarrollo de la misma; así como también el cobro de una suma de dinero por un “supuesto alquiler”</w:t>
      </w:r>
      <w:r w:rsidR="00816EB4">
        <w:rPr>
          <w:rFonts w:cstheme="minorHAnsi"/>
        </w:rPr>
        <w:t xml:space="preserve">, indican situaciones que, de corroborarse; evidencian una </w:t>
      </w:r>
      <w:r w:rsidR="004E3556">
        <w:rPr>
          <w:rFonts w:cstheme="minorHAnsi"/>
        </w:rPr>
        <w:t xml:space="preserve">presunta </w:t>
      </w:r>
      <w:r w:rsidR="00816EB4">
        <w:rPr>
          <w:rFonts w:cstheme="minorHAnsi"/>
        </w:rPr>
        <w:t>cadena de omisiones de responsabilidades de funcionarios municipales;</w:t>
      </w:r>
      <w:r w:rsidR="00102797" w:rsidRPr="00102797">
        <w:rPr>
          <w:rFonts w:cstheme="minorHAnsi"/>
        </w:rPr>
        <w:t xml:space="preserve"> </w:t>
      </w:r>
    </w:p>
    <w:p w:rsidR="00602EB8" w:rsidRDefault="00E725BF" w:rsidP="00E725BF">
      <w:pPr>
        <w:spacing w:before="240"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Que, la regularización impulsada desde la Dirección de </w:t>
      </w:r>
      <w:r w:rsidR="00F63C10">
        <w:rPr>
          <w:rFonts w:cstheme="minorHAnsi"/>
        </w:rPr>
        <w:t>Cultura</w:t>
      </w:r>
      <w:r>
        <w:rPr>
          <w:rFonts w:cstheme="minorHAnsi"/>
        </w:rPr>
        <w:t xml:space="preserve">, acarrea </w:t>
      </w:r>
      <w:r w:rsidR="00F63C10">
        <w:rPr>
          <w:rFonts w:cstheme="minorHAnsi"/>
        </w:rPr>
        <w:t>situaciones y problemáticas</w:t>
      </w:r>
      <w:r>
        <w:rPr>
          <w:rFonts w:cstheme="minorHAnsi"/>
        </w:rPr>
        <w:t xml:space="preserve"> NO PREVISTAS por los trabajadores afectados directamente,</w:t>
      </w:r>
    </w:p>
    <w:p w:rsidR="00E725BF" w:rsidRDefault="00E725BF" w:rsidP="00E725BF">
      <w:pPr>
        <w:spacing w:before="240" w:after="0" w:line="360" w:lineRule="auto"/>
        <w:ind w:firstLine="720"/>
        <w:jc w:val="both"/>
        <w:rPr>
          <w:rFonts w:cstheme="minorHAnsi"/>
        </w:rPr>
      </w:pP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  <w:r w:rsidRPr="0092496A">
        <w:rPr>
          <w:rFonts w:cstheme="minorHAnsi"/>
        </w:rPr>
        <w:t>POR ELLO:</w:t>
      </w:r>
    </w:p>
    <w:p w:rsidR="00D91994" w:rsidRPr="0092496A" w:rsidRDefault="00D91994" w:rsidP="003D53AC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>El Honorable Concejo Deliberante</w:t>
      </w:r>
    </w:p>
    <w:p w:rsidR="00D91994" w:rsidRPr="0092496A" w:rsidRDefault="00D91994" w:rsidP="003D53AC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>de la Ciudad de Puerto Iguazú.</w:t>
      </w:r>
    </w:p>
    <w:p w:rsidR="00D91994" w:rsidRPr="0092496A" w:rsidRDefault="00E725BF" w:rsidP="003D53AC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SANCIONA CON FUERZA DE ORDENANZA</w:t>
      </w:r>
      <w:r w:rsidR="00D91994" w:rsidRPr="0092496A">
        <w:rPr>
          <w:rFonts w:cstheme="minorHAnsi"/>
        </w:rPr>
        <w:t>:</w:t>
      </w:r>
    </w:p>
    <w:p w:rsidR="00D91994" w:rsidRDefault="00D91994" w:rsidP="00D91994">
      <w:pPr>
        <w:spacing w:after="0" w:line="240" w:lineRule="auto"/>
        <w:jc w:val="both"/>
        <w:rPr>
          <w:rFonts w:cstheme="minorHAnsi"/>
        </w:rPr>
      </w:pPr>
    </w:p>
    <w:p w:rsidR="002F4E9F" w:rsidRDefault="002F4E9F" w:rsidP="00D91994">
      <w:pPr>
        <w:spacing w:after="0" w:line="240" w:lineRule="auto"/>
        <w:jc w:val="both"/>
        <w:rPr>
          <w:rFonts w:cstheme="minorHAnsi"/>
        </w:rPr>
      </w:pPr>
    </w:p>
    <w:p w:rsidR="00E725BF" w:rsidRDefault="00E725BF" w:rsidP="00A4300A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Artículo 1°. </w:t>
      </w:r>
      <w:r w:rsidR="00CA18B1">
        <w:rPr>
          <w:rFonts w:cstheme="minorHAnsi"/>
        </w:rPr>
        <w:t>Infórmese</w:t>
      </w:r>
      <w:bookmarkStart w:id="0" w:name="_GoBack"/>
      <w:bookmarkEnd w:id="0"/>
      <w:r>
        <w:rPr>
          <w:rFonts w:cstheme="minorHAnsi"/>
        </w:rPr>
        <w:t xml:space="preserve"> a</w:t>
      </w:r>
      <w:r w:rsidR="00BA01D5">
        <w:rPr>
          <w:rFonts w:cstheme="minorHAnsi"/>
        </w:rPr>
        <w:t>l Departamento Ejecutivo Municipal</w:t>
      </w:r>
      <w:r w:rsidR="00A4300A">
        <w:rPr>
          <w:rFonts w:cstheme="minorHAnsi"/>
        </w:rPr>
        <w:t>;</w:t>
      </w:r>
      <w:r w:rsidR="0073418B">
        <w:rPr>
          <w:rFonts w:cstheme="minorHAnsi"/>
        </w:rPr>
        <w:t xml:space="preserve"> y por su intermedio </w:t>
      </w:r>
      <w:r w:rsidR="00E114A8">
        <w:rPr>
          <w:rFonts w:cstheme="minorHAnsi"/>
        </w:rPr>
        <w:t>a la</w:t>
      </w:r>
      <w:r>
        <w:rPr>
          <w:rFonts w:cstheme="minorHAnsi"/>
        </w:rPr>
        <w:t>,</w:t>
      </w:r>
      <w:r w:rsidR="00E114A8">
        <w:rPr>
          <w:rFonts w:cstheme="minorHAnsi"/>
        </w:rPr>
        <w:t xml:space="preserve"> Secretaria de Gobierno</w:t>
      </w:r>
      <w:r w:rsidR="0073418B">
        <w:rPr>
          <w:rFonts w:cstheme="minorHAnsi"/>
        </w:rPr>
        <w:t xml:space="preserve"> de la Municipalidad de Puerto Iguazú, </w:t>
      </w:r>
      <w:r w:rsidR="00A4300A">
        <w:rPr>
          <w:rFonts w:cstheme="minorHAnsi"/>
        </w:rPr>
        <w:t xml:space="preserve">a la Dirección de </w:t>
      </w:r>
      <w:r w:rsidR="00F63C10">
        <w:rPr>
          <w:rFonts w:cstheme="minorHAnsi"/>
        </w:rPr>
        <w:t xml:space="preserve">Cultura </w:t>
      </w:r>
      <w:r w:rsidR="00A4300A">
        <w:rPr>
          <w:rFonts w:cstheme="minorHAnsi"/>
        </w:rPr>
        <w:t xml:space="preserve">y a las áreas </w:t>
      </w:r>
      <w:r>
        <w:rPr>
          <w:rFonts w:cstheme="minorHAnsi"/>
        </w:rPr>
        <w:t xml:space="preserve">específicas intervinientes. </w:t>
      </w:r>
    </w:p>
    <w:p w:rsidR="0087440F" w:rsidRDefault="0087440F" w:rsidP="00A4300A">
      <w:pPr>
        <w:spacing w:after="0" w:line="360" w:lineRule="auto"/>
        <w:ind w:firstLine="720"/>
        <w:jc w:val="both"/>
        <w:rPr>
          <w:rFonts w:cstheme="minorHAnsi"/>
        </w:rPr>
      </w:pPr>
    </w:p>
    <w:p w:rsidR="0016023D" w:rsidRDefault="00E725BF" w:rsidP="00CA18B1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Artículo 2°. Establézcase, con el objeto de regularizar la </w:t>
      </w:r>
      <w:r w:rsidR="00F63C10">
        <w:rPr>
          <w:rFonts w:cstheme="minorHAnsi"/>
        </w:rPr>
        <w:t>situación mencionada en los vistos y considerandos de la presente</w:t>
      </w:r>
      <w:r>
        <w:rPr>
          <w:rFonts w:cstheme="minorHAnsi"/>
        </w:rPr>
        <w:t>, 12 meses</w:t>
      </w:r>
      <w:r w:rsidR="0016023D">
        <w:rPr>
          <w:rFonts w:cstheme="minorHAnsi"/>
        </w:rPr>
        <w:t xml:space="preserve"> de plazo</w:t>
      </w:r>
      <w:r>
        <w:rPr>
          <w:rFonts w:cstheme="minorHAnsi"/>
        </w:rPr>
        <w:t xml:space="preserve"> a partir de la aprobación por parte de</w:t>
      </w:r>
      <w:r w:rsidR="0087440F">
        <w:rPr>
          <w:rFonts w:cstheme="minorHAnsi"/>
        </w:rPr>
        <w:t xml:space="preserve"> la presente</w:t>
      </w:r>
      <w:r w:rsidR="00CA18B1">
        <w:rPr>
          <w:rFonts w:cstheme="minorHAnsi"/>
        </w:rPr>
        <w:t xml:space="preserve"> ordenanza</w:t>
      </w:r>
      <w:r w:rsidR="0087440F">
        <w:rPr>
          <w:rFonts w:cstheme="minorHAnsi"/>
        </w:rPr>
        <w:t>.</w:t>
      </w:r>
      <w:r w:rsidR="0087440F" w:rsidRPr="0087440F">
        <w:rPr>
          <w:rFonts w:cstheme="minorHAnsi"/>
        </w:rPr>
        <w:t xml:space="preserve"> </w:t>
      </w:r>
      <w:r w:rsidR="0087440F">
        <w:rPr>
          <w:rFonts w:cstheme="minorHAnsi"/>
        </w:rPr>
        <w:t>P</w:t>
      </w:r>
      <w:r w:rsidR="0087440F" w:rsidRPr="0087440F">
        <w:rPr>
          <w:rFonts w:cstheme="minorHAnsi"/>
        </w:rPr>
        <w:t xml:space="preserve">ermitiendo de esta manera a </w:t>
      </w:r>
      <w:r w:rsidR="00CA18B1">
        <w:rPr>
          <w:rFonts w:cstheme="minorHAnsi"/>
        </w:rPr>
        <w:t xml:space="preserve">las y </w:t>
      </w:r>
      <w:r w:rsidR="0087440F" w:rsidRPr="0087440F">
        <w:rPr>
          <w:rFonts w:cstheme="minorHAnsi"/>
        </w:rPr>
        <w:t xml:space="preserve">los </w:t>
      </w:r>
      <w:r w:rsidR="00CA18B1" w:rsidRPr="0087440F">
        <w:rPr>
          <w:rFonts w:cstheme="minorHAnsi"/>
        </w:rPr>
        <w:t>trabajadores</w:t>
      </w:r>
      <w:r w:rsidR="00CA18B1">
        <w:rPr>
          <w:rFonts w:cstheme="minorHAnsi"/>
        </w:rPr>
        <w:t>;</w:t>
      </w:r>
      <w:r w:rsidR="00CA18B1" w:rsidRPr="0087440F">
        <w:rPr>
          <w:rFonts w:cstheme="minorHAnsi"/>
        </w:rPr>
        <w:t xml:space="preserve"> teniendo</w:t>
      </w:r>
      <w:r w:rsidR="00CB4F8E">
        <w:rPr>
          <w:rFonts w:cstheme="minorHAnsi"/>
        </w:rPr>
        <w:t xml:space="preserve"> en cuenta el contexto social y económico por el cual atraviesa la actividad que los mismos desarrollan, </w:t>
      </w:r>
      <w:r w:rsidR="0087440F" w:rsidRPr="0087440F">
        <w:rPr>
          <w:rFonts w:cstheme="minorHAnsi"/>
        </w:rPr>
        <w:t xml:space="preserve">cumplir con las solicitudes </w:t>
      </w:r>
      <w:r w:rsidR="00CB4F8E">
        <w:rPr>
          <w:rFonts w:cstheme="minorHAnsi"/>
        </w:rPr>
        <w:t>expresas</w:t>
      </w:r>
      <w:r w:rsidR="0087440F" w:rsidRPr="0087440F">
        <w:rPr>
          <w:rFonts w:cstheme="minorHAnsi"/>
        </w:rPr>
        <w:t xml:space="preserve"> por la normativa</w:t>
      </w:r>
      <w:r w:rsidR="0087440F">
        <w:rPr>
          <w:rFonts w:cstheme="minorHAnsi"/>
        </w:rPr>
        <w:t xml:space="preserve"> vigente</w:t>
      </w:r>
      <w:r w:rsidR="0087440F" w:rsidRPr="0087440F">
        <w:rPr>
          <w:rFonts w:cstheme="minorHAnsi"/>
        </w:rPr>
        <w:t>.</w:t>
      </w:r>
    </w:p>
    <w:p w:rsidR="00CA18B1" w:rsidRDefault="00CA18B1" w:rsidP="00CA18B1">
      <w:pPr>
        <w:spacing w:after="0" w:line="360" w:lineRule="auto"/>
        <w:ind w:firstLine="720"/>
        <w:jc w:val="both"/>
        <w:rPr>
          <w:rFonts w:cstheme="minorHAnsi"/>
        </w:rPr>
      </w:pPr>
    </w:p>
    <w:p w:rsidR="0016023D" w:rsidRDefault="0016023D" w:rsidP="00A4300A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Artículo 3°. </w:t>
      </w:r>
      <w:r w:rsidR="00CA18B1">
        <w:rPr>
          <w:rFonts w:cstheme="minorHAnsi"/>
        </w:rPr>
        <w:t xml:space="preserve"> Establézcase, con el objeto de regularizar la situación mencionada y ordenar las actividades desarrolladas por los feriantes de la Plaza San Martin, una Mesa de Dialogo coordinada desde el Honorable Concejo Deliberante de Puerto Iguazú, para organizar, planificar y ejecutar acciones, que permitan el cumplimiento de las normativas y la regularización de las actividades por parte de los involucrados.</w:t>
      </w:r>
    </w:p>
    <w:p w:rsidR="0087440F" w:rsidRDefault="0087440F" w:rsidP="00A4300A">
      <w:pPr>
        <w:spacing w:after="0" w:line="360" w:lineRule="auto"/>
        <w:ind w:firstLine="720"/>
        <w:jc w:val="both"/>
        <w:rPr>
          <w:rFonts w:cstheme="minorHAnsi"/>
        </w:rPr>
      </w:pPr>
    </w:p>
    <w:p w:rsidR="00D91994" w:rsidRDefault="0016023D" w:rsidP="00A4300A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Artículo 4</w:t>
      </w:r>
      <w:r w:rsidR="0087440F">
        <w:rPr>
          <w:rFonts w:cstheme="minorHAnsi"/>
        </w:rPr>
        <w:t xml:space="preserve">°. </w:t>
      </w:r>
      <w:r w:rsidR="00E725BF">
        <w:rPr>
          <w:rFonts w:cstheme="minorHAnsi"/>
        </w:rPr>
        <w:t xml:space="preserve"> </w:t>
      </w:r>
      <w:r w:rsidR="0087440F">
        <w:rPr>
          <w:rFonts w:cstheme="minorHAnsi"/>
        </w:rPr>
        <w:t>De forma.</w:t>
      </w:r>
    </w:p>
    <w:p w:rsidR="002201D6" w:rsidRDefault="002201D6" w:rsidP="002201D6">
      <w:pPr>
        <w:spacing w:after="0" w:line="360" w:lineRule="auto"/>
        <w:ind w:firstLine="720"/>
        <w:jc w:val="both"/>
        <w:rPr>
          <w:rFonts w:cstheme="minorHAnsi"/>
        </w:rPr>
      </w:pPr>
    </w:p>
    <w:p w:rsidR="002201D6" w:rsidRDefault="002201D6" w:rsidP="002201D6">
      <w:pPr>
        <w:spacing w:after="0" w:line="360" w:lineRule="auto"/>
        <w:ind w:firstLine="720"/>
        <w:jc w:val="both"/>
        <w:rPr>
          <w:rFonts w:cstheme="minorHAnsi"/>
        </w:rPr>
      </w:pPr>
    </w:p>
    <w:p w:rsidR="002201D6" w:rsidRDefault="002201D6" w:rsidP="002201D6">
      <w:pPr>
        <w:spacing w:after="0" w:line="360" w:lineRule="auto"/>
        <w:ind w:firstLine="720"/>
        <w:jc w:val="both"/>
        <w:rPr>
          <w:rFonts w:cstheme="minorHAnsi"/>
        </w:rPr>
      </w:pPr>
    </w:p>
    <w:p w:rsidR="00886826" w:rsidRDefault="00886826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2332CC" w:rsidRDefault="002332CC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 w:rsidRPr="00B743DC">
        <w:rPr>
          <w:rFonts w:ascii="Franklin Gothic Demi Cond" w:hAnsi="Franklin Gothic Demi Cond"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AFEAB1" wp14:editId="2ECB45D1">
                <wp:simplePos x="0" y="0"/>
                <wp:positionH relativeFrom="margin">
                  <wp:posOffset>1152525</wp:posOffset>
                </wp:positionH>
                <wp:positionV relativeFrom="paragraph">
                  <wp:posOffset>14605</wp:posOffset>
                </wp:positionV>
                <wp:extent cx="1276350" cy="904875"/>
                <wp:effectExtent l="0" t="0" r="0" b="952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7C4C" w:rsidRPr="002B2CCF" w:rsidRDefault="00297C4C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  <w:t>C    O    N    C    E    J   A   L</w:t>
                            </w:r>
                          </w:p>
                          <w:p w:rsidR="00297C4C" w:rsidRPr="002B2CCF" w:rsidRDefault="00297C4C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b/>
                                <w:sz w:val="64"/>
                                <w:szCs w:val="64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b/>
                                <w:sz w:val="64"/>
                                <w:szCs w:val="64"/>
                              </w:rPr>
                              <w:t>VERON</w:t>
                            </w:r>
                          </w:p>
                          <w:p w:rsidR="00297C4C" w:rsidRDefault="00297C4C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  <w:t>A   L   E   J   A   N   D   R   O</w:t>
                            </w:r>
                          </w:p>
                          <w:p w:rsidR="00297C4C" w:rsidRDefault="00297C4C" w:rsidP="002332C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FEAB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0.75pt;margin-top:1.15pt;width:100.5pt;height:71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" stroked="f">
                <v:textbox>
                  <w:txbxContent>
                    <w:p w:rsidR="00297C4C" w:rsidRPr="002B2CCF" w:rsidRDefault="00297C4C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  <w:t>C    O    N    C    E    J   A   L</w:t>
                      </w:r>
                    </w:p>
                    <w:p w:rsidR="00297C4C" w:rsidRPr="002B2CCF" w:rsidRDefault="00297C4C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b/>
                          <w:sz w:val="64"/>
                          <w:szCs w:val="64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b/>
                          <w:sz w:val="64"/>
                          <w:szCs w:val="64"/>
                        </w:rPr>
                        <w:t>VERON</w:t>
                      </w:r>
                    </w:p>
                    <w:p w:rsidR="00297C4C" w:rsidRDefault="00297C4C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  <w:t>A   L   E   J   A   N   D   R   O</w:t>
                      </w:r>
                    </w:p>
                    <w:p w:rsidR="00297C4C" w:rsidRDefault="00297C4C" w:rsidP="002332C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5309C">
        <w:rPr>
          <w:rFonts w:ascii="Franklin Gothic Demi Cond" w:hAnsi="Franklin Gothic Demi Cond"/>
          <w:sz w:val="18"/>
          <w:szCs w:val="18"/>
        </w:rPr>
        <w:t xml:space="preserve">                                                                   </w:t>
      </w:r>
    </w:p>
    <w:p w:rsidR="00E06C4E" w:rsidRPr="002F4E9F" w:rsidRDefault="002332CC" w:rsidP="002F4E9F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>
        <w:rPr>
          <w:rFonts w:ascii="Franklin Gothic Demi Cond" w:hAnsi="Franklin Gothic Demi Cond"/>
          <w:noProof/>
          <w:sz w:val="18"/>
          <w:szCs w:val="18"/>
          <w:lang w:val="en-US"/>
        </w:rPr>
        <w:drawing>
          <wp:inline distT="0" distB="0" distL="0" distR="0" wp14:anchorId="76A91712" wp14:editId="4FE71502">
            <wp:extent cx="1085215" cy="701040"/>
            <wp:effectExtent l="0" t="0" r="635" b="381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6C4E" w:rsidRDefault="00E06C4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ind w:left="5040" w:firstLine="720"/>
        <w:jc w:val="both"/>
        <w:rPr>
          <w:rFonts w:cstheme="minorHAnsi"/>
          <w:sz w:val="18"/>
          <w:szCs w:val="18"/>
        </w:rPr>
      </w:pPr>
    </w:p>
    <w:p w:rsidR="00C35897" w:rsidRPr="00C35897" w:rsidRDefault="00C35897" w:rsidP="00C35897">
      <w:pPr>
        <w:spacing w:after="0" w:line="240" w:lineRule="auto"/>
        <w:ind w:firstLine="720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ind w:firstLine="720"/>
        <w:jc w:val="both"/>
        <w:rPr>
          <w:rFonts w:cstheme="minorHAnsi"/>
          <w:sz w:val="18"/>
          <w:szCs w:val="18"/>
        </w:rPr>
      </w:pPr>
    </w:p>
    <w:p w:rsidR="00C35897" w:rsidRDefault="00C35897" w:rsidP="00C35897">
      <w:pPr>
        <w:spacing w:after="0" w:line="240" w:lineRule="auto"/>
        <w:ind w:firstLine="720"/>
        <w:jc w:val="both"/>
        <w:rPr>
          <w:rFonts w:cstheme="minorHAnsi"/>
          <w:sz w:val="18"/>
          <w:szCs w:val="18"/>
        </w:rPr>
      </w:pPr>
    </w:p>
    <w:sectPr w:rsidR="00C35897" w:rsidSect="00375E68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6C5B" w:rsidRDefault="00C06C5B" w:rsidP="00A63E5D">
      <w:pPr>
        <w:spacing w:after="0" w:line="240" w:lineRule="auto"/>
      </w:pPr>
      <w:r>
        <w:separator/>
      </w:r>
    </w:p>
  </w:endnote>
  <w:endnote w:type="continuationSeparator" w:id="0">
    <w:p w:rsidR="00C06C5B" w:rsidRDefault="00C06C5B" w:rsidP="00A63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6C5B" w:rsidRDefault="00C06C5B" w:rsidP="00A63E5D">
      <w:pPr>
        <w:spacing w:after="0" w:line="240" w:lineRule="auto"/>
      </w:pPr>
      <w:r>
        <w:separator/>
      </w:r>
    </w:p>
  </w:footnote>
  <w:footnote w:type="continuationSeparator" w:id="0">
    <w:p w:rsidR="00C06C5B" w:rsidRDefault="00C06C5B" w:rsidP="00A63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C19F1"/>
    <w:multiLevelType w:val="hybridMultilevel"/>
    <w:tmpl w:val="21ECB454"/>
    <w:lvl w:ilvl="0" w:tplc="DC1CAC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E2E608E"/>
    <w:multiLevelType w:val="hybridMultilevel"/>
    <w:tmpl w:val="8E9EA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C71745D"/>
    <w:multiLevelType w:val="hybridMultilevel"/>
    <w:tmpl w:val="4E0215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7AB"/>
    <w:rsid w:val="000113BA"/>
    <w:rsid w:val="00015BC5"/>
    <w:rsid w:val="00024746"/>
    <w:rsid w:val="000A41CE"/>
    <w:rsid w:val="000B0C8A"/>
    <w:rsid w:val="000F18AF"/>
    <w:rsid w:val="00102797"/>
    <w:rsid w:val="00112ACB"/>
    <w:rsid w:val="001145E8"/>
    <w:rsid w:val="00126384"/>
    <w:rsid w:val="0016023D"/>
    <w:rsid w:val="00164E5F"/>
    <w:rsid w:val="001870EF"/>
    <w:rsid w:val="00196310"/>
    <w:rsid w:val="001E1116"/>
    <w:rsid w:val="001E67B9"/>
    <w:rsid w:val="002201D6"/>
    <w:rsid w:val="002306DC"/>
    <w:rsid w:val="002332CC"/>
    <w:rsid w:val="00254A95"/>
    <w:rsid w:val="00277F53"/>
    <w:rsid w:val="00297C4C"/>
    <w:rsid w:val="002B2CCF"/>
    <w:rsid w:val="002B5C5C"/>
    <w:rsid w:val="002C010D"/>
    <w:rsid w:val="002E0ABE"/>
    <w:rsid w:val="002F4E9F"/>
    <w:rsid w:val="0030745A"/>
    <w:rsid w:val="0034150B"/>
    <w:rsid w:val="00342EF0"/>
    <w:rsid w:val="0037197E"/>
    <w:rsid w:val="00371FDD"/>
    <w:rsid w:val="00375E68"/>
    <w:rsid w:val="003B101C"/>
    <w:rsid w:val="003C3D7E"/>
    <w:rsid w:val="003D53AC"/>
    <w:rsid w:val="003D5706"/>
    <w:rsid w:val="003E27CC"/>
    <w:rsid w:val="003E2CFE"/>
    <w:rsid w:val="0040578A"/>
    <w:rsid w:val="00436310"/>
    <w:rsid w:val="0043749B"/>
    <w:rsid w:val="0045309C"/>
    <w:rsid w:val="004968CB"/>
    <w:rsid w:val="004B126E"/>
    <w:rsid w:val="004E3556"/>
    <w:rsid w:val="005040AB"/>
    <w:rsid w:val="0055245E"/>
    <w:rsid w:val="0057548F"/>
    <w:rsid w:val="005A1931"/>
    <w:rsid w:val="005C62D7"/>
    <w:rsid w:val="005F1B34"/>
    <w:rsid w:val="00602EB8"/>
    <w:rsid w:val="0062165D"/>
    <w:rsid w:val="00637211"/>
    <w:rsid w:val="006377AB"/>
    <w:rsid w:val="0065076F"/>
    <w:rsid w:val="00691831"/>
    <w:rsid w:val="006A7757"/>
    <w:rsid w:val="006A78BC"/>
    <w:rsid w:val="006B2075"/>
    <w:rsid w:val="006C240B"/>
    <w:rsid w:val="006C4028"/>
    <w:rsid w:val="0071181B"/>
    <w:rsid w:val="00712BA8"/>
    <w:rsid w:val="00715741"/>
    <w:rsid w:val="0073418B"/>
    <w:rsid w:val="007417BA"/>
    <w:rsid w:val="00745B7D"/>
    <w:rsid w:val="00751B13"/>
    <w:rsid w:val="007766D3"/>
    <w:rsid w:val="00781C5D"/>
    <w:rsid w:val="007A685C"/>
    <w:rsid w:val="007E29C0"/>
    <w:rsid w:val="007F6DA2"/>
    <w:rsid w:val="00800951"/>
    <w:rsid w:val="00811CC8"/>
    <w:rsid w:val="00816EB4"/>
    <w:rsid w:val="00821C61"/>
    <w:rsid w:val="0082310B"/>
    <w:rsid w:val="0087440F"/>
    <w:rsid w:val="008853C3"/>
    <w:rsid w:val="00886826"/>
    <w:rsid w:val="008F7282"/>
    <w:rsid w:val="0092496A"/>
    <w:rsid w:val="00926372"/>
    <w:rsid w:val="00961332"/>
    <w:rsid w:val="009618D5"/>
    <w:rsid w:val="009756B1"/>
    <w:rsid w:val="009B5DAB"/>
    <w:rsid w:val="009C79CE"/>
    <w:rsid w:val="00A4300A"/>
    <w:rsid w:val="00A44C93"/>
    <w:rsid w:val="00A63E5D"/>
    <w:rsid w:val="00A824A9"/>
    <w:rsid w:val="00A842CF"/>
    <w:rsid w:val="00A85734"/>
    <w:rsid w:val="00AC2FF1"/>
    <w:rsid w:val="00B02BFD"/>
    <w:rsid w:val="00B03559"/>
    <w:rsid w:val="00B04877"/>
    <w:rsid w:val="00B066C0"/>
    <w:rsid w:val="00B10CCD"/>
    <w:rsid w:val="00B44ADD"/>
    <w:rsid w:val="00B47476"/>
    <w:rsid w:val="00B52E2D"/>
    <w:rsid w:val="00B55D09"/>
    <w:rsid w:val="00B67137"/>
    <w:rsid w:val="00B739B6"/>
    <w:rsid w:val="00B743DC"/>
    <w:rsid w:val="00B83B92"/>
    <w:rsid w:val="00BA01D5"/>
    <w:rsid w:val="00BA14C7"/>
    <w:rsid w:val="00BA388B"/>
    <w:rsid w:val="00BA41FB"/>
    <w:rsid w:val="00BB1855"/>
    <w:rsid w:val="00BB1B77"/>
    <w:rsid w:val="00BD3FF8"/>
    <w:rsid w:val="00BD6468"/>
    <w:rsid w:val="00BE46F2"/>
    <w:rsid w:val="00BE6B1A"/>
    <w:rsid w:val="00C010DE"/>
    <w:rsid w:val="00C06C5B"/>
    <w:rsid w:val="00C227C2"/>
    <w:rsid w:val="00C24827"/>
    <w:rsid w:val="00C35897"/>
    <w:rsid w:val="00C367EE"/>
    <w:rsid w:val="00C771F2"/>
    <w:rsid w:val="00C8594A"/>
    <w:rsid w:val="00CA18B1"/>
    <w:rsid w:val="00CA3B47"/>
    <w:rsid w:val="00CB4F8E"/>
    <w:rsid w:val="00CD75FF"/>
    <w:rsid w:val="00D119F6"/>
    <w:rsid w:val="00D16695"/>
    <w:rsid w:val="00D24EB5"/>
    <w:rsid w:val="00D31094"/>
    <w:rsid w:val="00D36B7E"/>
    <w:rsid w:val="00D54B06"/>
    <w:rsid w:val="00D61385"/>
    <w:rsid w:val="00D64FA3"/>
    <w:rsid w:val="00D73076"/>
    <w:rsid w:val="00D91994"/>
    <w:rsid w:val="00DA71BB"/>
    <w:rsid w:val="00DE0F3A"/>
    <w:rsid w:val="00E0208E"/>
    <w:rsid w:val="00E06C4E"/>
    <w:rsid w:val="00E10C28"/>
    <w:rsid w:val="00E114A8"/>
    <w:rsid w:val="00E23AB1"/>
    <w:rsid w:val="00E555AC"/>
    <w:rsid w:val="00E574F5"/>
    <w:rsid w:val="00E61EB8"/>
    <w:rsid w:val="00E64492"/>
    <w:rsid w:val="00E7065C"/>
    <w:rsid w:val="00E725BF"/>
    <w:rsid w:val="00E807BE"/>
    <w:rsid w:val="00E96A20"/>
    <w:rsid w:val="00EA0D1B"/>
    <w:rsid w:val="00F10810"/>
    <w:rsid w:val="00F50C35"/>
    <w:rsid w:val="00F53216"/>
    <w:rsid w:val="00F5485E"/>
    <w:rsid w:val="00F63C10"/>
    <w:rsid w:val="00F81014"/>
    <w:rsid w:val="00F847B0"/>
    <w:rsid w:val="00FA588D"/>
    <w:rsid w:val="00FB3691"/>
    <w:rsid w:val="00F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F6F91"/>
  <w15:chartTrackingRefBased/>
  <w15:docId w15:val="{CC3E6CE2-D07E-43E8-AEF9-BF5ABCE3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09C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0355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75E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5E68"/>
    <w:rPr>
      <w:rFonts w:ascii="Segoe UI" w:hAnsi="Segoe UI" w:cs="Segoe UI"/>
      <w:sz w:val="18"/>
      <w:szCs w:val="18"/>
      <w:lang w:val="es-AR"/>
    </w:rPr>
  </w:style>
  <w:style w:type="character" w:styleId="Textoennegrita">
    <w:name w:val="Strong"/>
    <w:basedOn w:val="Fuentedeprrafopredeter"/>
    <w:uiPriority w:val="22"/>
    <w:qFormat/>
    <w:rsid w:val="0045309C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A63E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3E5D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A63E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3E5D"/>
    <w:rPr>
      <w:lang w:val="es-AR"/>
    </w:rPr>
  </w:style>
  <w:style w:type="paragraph" w:styleId="NormalWeb">
    <w:name w:val="Normal (Web)"/>
    <w:basedOn w:val="Normal"/>
    <w:uiPriority w:val="99"/>
    <w:semiHidden/>
    <w:unhideWhenUsed/>
    <w:rsid w:val="007F6DA2"/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F6D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727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2026-03-17T13:49:00Z</cp:lastPrinted>
  <dcterms:created xsi:type="dcterms:W3CDTF">2026-04-14T12:21:00Z</dcterms:created>
  <dcterms:modified xsi:type="dcterms:W3CDTF">2026-04-14T13:02:00Z</dcterms:modified>
</cp:coreProperties>
</file>